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38" w:type="dxa"/>
        <w:tblInd w:w="7464" w:type="dxa"/>
        <w:tblLook w:val="01E0" w:firstRow="1" w:lastRow="1" w:firstColumn="1" w:lastColumn="1" w:noHBand="0" w:noVBand="0"/>
      </w:tblPr>
      <w:tblGrid>
        <w:gridCol w:w="2838"/>
      </w:tblGrid>
      <w:tr w:rsidR="001D037E" w:rsidRPr="00F3467B" w:rsidTr="00D703F3">
        <w:trPr>
          <w:trHeight w:val="80"/>
        </w:trPr>
        <w:tc>
          <w:tcPr>
            <w:tcW w:w="2838" w:type="dxa"/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20" w:lineRule="exact"/>
              <w:ind w:right="360"/>
              <w:rPr>
                <w:rFonts w:ascii="Times New Roman" w:eastAsia="Times New Roman" w:hAnsi="Times New Roman" w:cs="B Titr"/>
                <w:color w:val="FFFFFF"/>
                <w:sz w:val="28"/>
                <w:szCs w:val="28"/>
              </w:rPr>
            </w:pPr>
            <w:r w:rsidRPr="00F3467B">
              <w:rPr>
                <w:rFonts w:ascii="Times New Roman" w:eastAsia="Times New Roman" w:hAnsi="Times New Roman" w:cs="B Titr"/>
                <w:color w:val="FFFFFF"/>
                <w:sz w:val="28"/>
                <w:szCs w:val="28"/>
                <w:rtl/>
              </w:rPr>
              <w:t>.</w:t>
            </w:r>
          </w:p>
        </w:tc>
      </w:tr>
      <w:tr w:rsidR="001D037E" w:rsidRPr="00F3467B" w:rsidTr="00D703F3">
        <w:trPr>
          <w:trHeight w:val="964"/>
        </w:trPr>
        <w:tc>
          <w:tcPr>
            <w:tcW w:w="2838" w:type="dxa"/>
            <w:tcBorders>
              <w:bottom w:val="nil"/>
            </w:tcBorders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500" w:lineRule="exact"/>
              <w:ind w:right="357"/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</w:pPr>
            <w:r w:rsidRPr="00F3467B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 wp14:anchorId="4FA9D88A" wp14:editId="41E5176D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20955</wp:posOffset>
                  </wp:positionV>
                  <wp:extent cx="5989320" cy="1116330"/>
                  <wp:effectExtent l="0" t="0" r="0" b="7620"/>
                  <wp:wrapNone/>
                  <wp:docPr id="3" name="Picture 0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7" r="4623" b="5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320" cy="1116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037E" w:rsidRPr="00F3467B" w:rsidTr="00D703F3">
        <w:trPr>
          <w:trHeight w:val="174"/>
        </w:trPr>
        <w:tc>
          <w:tcPr>
            <w:tcW w:w="2838" w:type="dxa"/>
          </w:tcPr>
          <w:p w:rsidR="001D037E" w:rsidRPr="00F3467B" w:rsidRDefault="001D037E" w:rsidP="00D703F3">
            <w:pPr>
              <w:tabs>
                <w:tab w:val="center" w:pos="4153"/>
                <w:tab w:val="right" w:pos="8306"/>
              </w:tabs>
              <w:bidi/>
              <w:spacing w:after="0" w:line="600" w:lineRule="exact"/>
              <w:ind w:right="357"/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</w:pPr>
          </w:p>
        </w:tc>
      </w:tr>
    </w:tbl>
    <w:p w:rsidR="001D037E" w:rsidRDefault="00C85B27" w:rsidP="0016282E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1D037E" w:rsidRPr="0016282E">
        <w:rPr>
          <w:rFonts w:cs="B Titr" w:hint="cs"/>
          <w:rtl/>
          <w:lang w:bidi="fa-IR"/>
        </w:rPr>
        <w:t xml:space="preserve">(صورتجلسه </w:t>
      </w:r>
      <w:r w:rsidRPr="0016282E">
        <w:rPr>
          <w:rFonts w:cs="B Titr" w:hint="cs"/>
          <w:rtl/>
          <w:lang w:bidi="fa-IR"/>
        </w:rPr>
        <w:t>کارگروه</w:t>
      </w:r>
      <w:r w:rsidR="001804D0" w:rsidRPr="0016282E">
        <w:rPr>
          <w:rFonts w:cs="B Titr" w:hint="cs"/>
          <w:rtl/>
          <w:lang w:bidi="fa-IR"/>
        </w:rPr>
        <w:t xml:space="preserve"> استانی</w:t>
      </w:r>
      <w:r w:rsidRPr="0016282E">
        <w:rPr>
          <w:rFonts w:cs="B Titr" w:hint="cs"/>
          <w:rtl/>
          <w:lang w:bidi="fa-IR"/>
        </w:rPr>
        <w:t xml:space="preserve"> </w:t>
      </w:r>
      <w:r w:rsidR="00F20587" w:rsidRPr="00135474">
        <w:rPr>
          <w:rFonts w:cs="B Titr" w:hint="cs"/>
          <w:rtl/>
          <w:lang w:bidi="fa-IR"/>
        </w:rPr>
        <w:t>موضوع بند (ب) ماده</w:t>
      </w:r>
      <w:r w:rsidR="00BA1F7B" w:rsidRPr="00135474">
        <w:rPr>
          <w:rFonts w:cs="B Titr" w:hint="cs"/>
          <w:rtl/>
          <w:lang w:bidi="fa-IR"/>
        </w:rPr>
        <w:t>31 و بند (الف) ماده 36</w:t>
      </w:r>
      <w:r w:rsidR="00F20587" w:rsidRPr="00135474">
        <w:rPr>
          <w:rFonts w:cs="B Titr" w:hint="cs"/>
          <w:rtl/>
          <w:lang w:bidi="fa-IR"/>
        </w:rPr>
        <w:t>قانون تأمین مالی تولید و زیرساخت‌ها</w:t>
      </w:r>
      <w:r w:rsidR="001D037E" w:rsidRPr="0016282E">
        <w:rPr>
          <w:rFonts w:cs="B Titr" w:hint="cs"/>
          <w:rtl/>
          <w:lang w:bidi="fa-IR"/>
        </w:rPr>
        <w:t>)</w:t>
      </w:r>
    </w:p>
    <w:p w:rsidR="0016282E" w:rsidRPr="0016282E" w:rsidRDefault="0016282E" w:rsidP="0016282E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16282E">
        <w:rPr>
          <w:rFonts w:cs="B Titr" w:hint="cs"/>
          <w:sz w:val="24"/>
          <w:szCs w:val="24"/>
          <w:rtl/>
          <w:lang w:bidi="fa-IR"/>
        </w:rPr>
        <w:t>(معاوضه)</w:t>
      </w:r>
    </w:p>
    <w:tbl>
      <w:tblPr>
        <w:tblStyle w:val="TableGrid"/>
        <w:bidiVisual/>
        <w:tblW w:w="10643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13"/>
        <w:gridCol w:w="15"/>
        <w:gridCol w:w="3249"/>
        <w:gridCol w:w="438"/>
        <w:gridCol w:w="423"/>
        <w:gridCol w:w="2077"/>
        <w:gridCol w:w="3417"/>
        <w:gridCol w:w="11"/>
      </w:tblGrid>
      <w:tr w:rsidR="001D037E" w:rsidRPr="0046741C" w:rsidTr="0016282E">
        <w:trPr>
          <w:gridAfter w:val="1"/>
          <w:wAfter w:w="11" w:type="dxa"/>
          <w:trHeight w:val="345"/>
        </w:trPr>
        <w:tc>
          <w:tcPr>
            <w:tcW w:w="4715" w:type="dxa"/>
            <w:gridSpan w:val="4"/>
          </w:tcPr>
          <w:p w:rsidR="001D037E" w:rsidRPr="0046741C" w:rsidRDefault="0016282E" w:rsidP="00D703F3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 جلسه:</w:t>
            </w:r>
          </w:p>
        </w:tc>
        <w:tc>
          <w:tcPr>
            <w:tcW w:w="2500" w:type="dxa"/>
            <w:gridSpan w:val="2"/>
          </w:tcPr>
          <w:p w:rsidR="001D037E" w:rsidRPr="0046741C" w:rsidRDefault="001D037E" w:rsidP="00D703F3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شماره جلسه</w:t>
            </w:r>
          </w:p>
        </w:tc>
        <w:tc>
          <w:tcPr>
            <w:tcW w:w="3417" w:type="dxa"/>
          </w:tcPr>
          <w:p w:rsidR="001D037E" w:rsidRPr="0046741C" w:rsidRDefault="001D037E" w:rsidP="00D703F3">
            <w:pPr>
              <w:tabs>
                <w:tab w:val="left" w:pos="1965"/>
              </w:tabs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6741C">
              <w:rPr>
                <w:rFonts w:cs="B Lotus" w:hint="cs"/>
                <w:sz w:val="24"/>
                <w:szCs w:val="24"/>
                <w:rtl/>
                <w:lang w:bidi="fa-IR"/>
              </w:rPr>
              <w:t>محل جلسه:</w:t>
            </w:r>
          </w:p>
        </w:tc>
      </w:tr>
      <w:tr w:rsidR="00A820C0" w:rsidRPr="0046741C" w:rsidTr="0016282E">
        <w:trPr>
          <w:gridAfter w:val="1"/>
          <w:wAfter w:w="11" w:type="dxa"/>
          <w:trHeight w:val="390"/>
        </w:trPr>
        <w:tc>
          <w:tcPr>
            <w:tcW w:w="10632" w:type="dxa"/>
            <w:gridSpan w:val="7"/>
          </w:tcPr>
          <w:p w:rsidR="00A820C0" w:rsidRPr="00FB14F4" w:rsidRDefault="00367495" w:rsidP="00135474">
            <w:pPr>
              <w:tabs>
                <w:tab w:val="left" w:pos="1965"/>
              </w:tabs>
              <w:bidi/>
              <w:jc w:val="both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FB14F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موضوع: </w:t>
            </w:r>
            <w:r w:rsidR="001513B7" w:rsidRPr="00FB14F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معاوضه زمین‌ها و مستحدثات ملکی </w:t>
            </w:r>
            <w:r w:rsidR="00FB14F4" w:rsidRPr="00FB14F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با املاک مورد نیاز دولت در راستای </w:t>
            </w:r>
            <w:r w:rsidR="0016282E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تبدیل به احسن نمودن یا </w:t>
            </w:r>
            <w:r w:rsidR="00135474">
              <w:rPr>
                <w:rFonts w:cs="B Titr" w:hint="cs"/>
                <w:sz w:val="16"/>
                <w:szCs w:val="16"/>
                <w:rtl/>
                <w:lang w:bidi="fa-IR"/>
              </w:rPr>
              <w:t>تجمیع ساختمانها</w:t>
            </w:r>
          </w:p>
        </w:tc>
      </w:tr>
      <w:tr w:rsidR="001804D0" w:rsidRPr="0046741C" w:rsidTr="0016282E">
        <w:trPr>
          <w:gridAfter w:val="1"/>
          <w:wAfter w:w="11" w:type="dxa"/>
          <w:trHeight w:val="420"/>
        </w:trPr>
        <w:tc>
          <w:tcPr>
            <w:tcW w:w="10632" w:type="dxa"/>
            <w:gridSpan w:val="7"/>
          </w:tcPr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اسامی حاضرین (اعضاء با حق رای): 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جناب آقای/سرکار خانم............ استاندار استان (رئیس کارگروه) 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>جناب آقای/سرکار خانم............ مدیر کل امور اقتصادی و دارایی استان  (دبیر کارگروه)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جناب آقای/سرکار خانم............ رئیس سازمان مدیریت و برنامه ریزی استان 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جناب آقای/سرکار خانم............نماینده اداره کل راه و شهرسازی </w:t>
            </w:r>
          </w:p>
          <w:p w:rsidR="00B55DB3" w:rsidRPr="00FB14F4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>جناب آقای/سرکار خانم............مدیر کل/ رئیس دستگاه اجرایی</w:t>
            </w:r>
          </w:p>
        </w:tc>
      </w:tr>
      <w:tr w:rsidR="001804D0" w:rsidRPr="0046741C" w:rsidTr="0016282E">
        <w:trPr>
          <w:gridAfter w:val="1"/>
          <w:wAfter w:w="11" w:type="dxa"/>
          <w:trHeight w:val="795"/>
        </w:trPr>
        <w:tc>
          <w:tcPr>
            <w:tcW w:w="10632" w:type="dxa"/>
            <w:gridSpan w:val="7"/>
          </w:tcPr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اسامی حاضرین (اعضاء بدون حق رای): 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جناب آقای/سرکار خانم............نماینده اداره کل میراث فرهنگی گردشگری و صنایع دستی 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>جناب آقای/سرکار خانم............نماینده اداره کل منابع طبیعی و آبخیزداری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>جناب آقای/سرکار خانم............نماینده اداره کل محیط زیست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>جناب آقای/سرکار خانم............نماینده اداره کل ثبت اسناد و املاک استان</w:t>
            </w:r>
          </w:p>
          <w:p w:rsidR="006817D8" w:rsidRPr="00096BE0" w:rsidRDefault="006817D8" w:rsidP="006817D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جناب آقای/سرکار خانم............نماینده سازمان جهادکشاورزی </w:t>
            </w:r>
          </w:p>
          <w:p w:rsidR="0016282E" w:rsidRPr="008F1FBE" w:rsidRDefault="006817D8" w:rsidP="008F1FB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96BE0">
              <w:rPr>
                <w:rFonts w:cs="B Titr" w:hint="cs"/>
                <w:sz w:val="16"/>
                <w:szCs w:val="16"/>
                <w:rtl/>
                <w:lang w:bidi="fa-IR"/>
              </w:rPr>
              <w:t>جناب آقای/سرکار خانم............شهردار محل</w:t>
            </w:r>
          </w:p>
        </w:tc>
      </w:tr>
      <w:tr w:rsidR="001D037E" w:rsidRPr="0046741C" w:rsidTr="0016282E">
        <w:trPr>
          <w:gridAfter w:val="1"/>
          <w:wAfter w:w="11" w:type="dxa"/>
        </w:trPr>
        <w:tc>
          <w:tcPr>
            <w:tcW w:w="10632" w:type="dxa"/>
            <w:gridSpan w:val="7"/>
          </w:tcPr>
          <w:p w:rsidR="001D037E" w:rsidRPr="001D037E" w:rsidRDefault="001D037E" w:rsidP="001D037E">
            <w:pPr>
              <w:tabs>
                <w:tab w:val="left" w:pos="1965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282E">
              <w:rPr>
                <w:rFonts w:cs="B Nazanin" w:hint="cs"/>
                <w:b/>
                <w:bCs/>
                <w:rtl/>
                <w:lang w:bidi="fa-IR"/>
              </w:rPr>
              <w:t>دستور جلسه:</w:t>
            </w:r>
            <w:r w:rsidR="00E80925" w:rsidRPr="0016282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6282E">
              <w:rPr>
                <w:rFonts w:cs="B Nazanin" w:hint="cs"/>
                <w:b/>
                <w:bCs/>
                <w:rtl/>
                <w:lang w:bidi="fa-IR"/>
              </w:rPr>
              <w:t>بررسی درخواست شماره0000 مورخ 0000 اداره کل0000 استان0000برای 0000</w:t>
            </w:r>
          </w:p>
        </w:tc>
      </w:tr>
      <w:tr w:rsidR="0016282E" w:rsidRPr="0046741C" w:rsidTr="0016282E">
        <w:trPr>
          <w:trHeight w:val="2307"/>
        </w:trPr>
        <w:tc>
          <w:tcPr>
            <w:tcW w:w="4277" w:type="dxa"/>
            <w:gridSpan w:val="3"/>
          </w:tcPr>
          <w:p w:rsidR="0016282E" w:rsidRPr="0016282E" w:rsidRDefault="0016282E" w:rsidP="00F659BB">
            <w:pPr>
              <w:tabs>
                <w:tab w:val="left" w:pos="196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مشخصات ملک/املاک دستگاه</w:t>
            </w:r>
          </w:p>
          <w:p w:rsidR="0016282E" w:rsidRPr="0016282E" w:rsidRDefault="0016282E" w:rsidP="00F64DF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مساحت عرصه : 0000 مترمربع</w:t>
            </w:r>
          </w:p>
          <w:p w:rsidR="0016282E" w:rsidRPr="0016282E" w:rsidRDefault="0016282E" w:rsidP="00F64DF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مساحت اعیان0000 مترمربع</w:t>
            </w:r>
          </w:p>
          <w:p w:rsidR="0016282E" w:rsidRPr="0016282E" w:rsidRDefault="0016282E" w:rsidP="00F64DF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نشانی کامل ملک :</w:t>
            </w:r>
          </w:p>
          <w:p w:rsidR="0016282E" w:rsidRPr="0016282E" w:rsidRDefault="0016282E" w:rsidP="00F64DF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کاربری در طرح تفضیلی شهر:</w:t>
            </w:r>
          </w:p>
          <w:p w:rsidR="0016282E" w:rsidRPr="0016282E" w:rsidRDefault="0016282E" w:rsidP="00F64DF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بهره برداری:</w:t>
            </w:r>
          </w:p>
          <w:p w:rsidR="0016282E" w:rsidRPr="0016282E" w:rsidRDefault="0016282E" w:rsidP="00F64DF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دستگاه یا دستگاه‌های در حال بهره‌برداری از ملک:</w:t>
            </w:r>
          </w:p>
          <w:p w:rsidR="0016282E" w:rsidRPr="0016282E" w:rsidRDefault="0016282E" w:rsidP="00F64DF8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ارزش برآوردی ملک:</w:t>
            </w:r>
          </w:p>
        </w:tc>
        <w:tc>
          <w:tcPr>
            <w:tcW w:w="6366" w:type="dxa"/>
            <w:gridSpan w:val="5"/>
          </w:tcPr>
          <w:p w:rsidR="0016282E" w:rsidRPr="0016282E" w:rsidRDefault="0016282E" w:rsidP="00F659BB">
            <w:pPr>
              <w:tabs>
                <w:tab w:val="left" w:pos="196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مشخصات ملک طرف معاوضه</w:t>
            </w:r>
          </w:p>
          <w:p w:rsidR="0016282E" w:rsidRPr="0016282E" w:rsidRDefault="0016282E" w:rsidP="001513B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مساحت عرصه : 0000 مترمربع</w:t>
            </w:r>
          </w:p>
          <w:p w:rsidR="0016282E" w:rsidRPr="0016282E" w:rsidRDefault="0016282E" w:rsidP="001513B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مساحت اعیان0000 مترمربع</w:t>
            </w:r>
          </w:p>
          <w:p w:rsidR="0016282E" w:rsidRPr="0016282E" w:rsidRDefault="0016282E" w:rsidP="001513B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نشانی کامل ملک :</w:t>
            </w:r>
          </w:p>
          <w:p w:rsidR="0016282E" w:rsidRPr="0016282E" w:rsidRDefault="0016282E" w:rsidP="001513B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کاربری در طرح تفضیلی شهر:</w:t>
            </w:r>
          </w:p>
          <w:p w:rsidR="0016282E" w:rsidRPr="0016282E" w:rsidRDefault="0016282E" w:rsidP="001513B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بهره برداری:</w:t>
            </w:r>
          </w:p>
          <w:p w:rsidR="0016282E" w:rsidRPr="0016282E" w:rsidRDefault="0016282E" w:rsidP="00FB14F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دستگاه یا دستگاه‌های در حال استفاده از ملک:</w:t>
            </w:r>
          </w:p>
          <w:p w:rsidR="0016282E" w:rsidRPr="0016282E" w:rsidRDefault="0016282E" w:rsidP="001513B7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ارزش برآوردی ملک:</w:t>
            </w:r>
          </w:p>
        </w:tc>
      </w:tr>
      <w:tr w:rsidR="0016282E" w:rsidRPr="0046741C" w:rsidTr="0016282E">
        <w:trPr>
          <w:trHeight w:val="195"/>
        </w:trPr>
        <w:tc>
          <w:tcPr>
            <w:tcW w:w="4277" w:type="dxa"/>
            <w:gridSpan w:val="3"/>
            <w:tcBorders>
              <w:top w:val="nil"/>
            </w:tcBorders>
          </w:tcPr>
          <w:p w:rsidR="0016282E" w:rsidRPr="0016282E" w:rsidRDefault="0016282E" w:rsidP="00F659BB">
            <w:pPr>
              <w:tabs>
                <w:tab w:val="left" w:pos="196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مشخصات سند مالکیت ملک/املاک دستگاه:</w:t>
            </w:r>
          </w:p>
          <w:p w:rsidR="0016282E" w:rsidRPr="0016282E" w:rsidRDefault="0016282E" w:rsidP="00C8010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پلاک ثبتی: اصلی:000000 فرعی:0000000</w:t>
            </w:r>
          </w:p>
          <w:p w:rsidR="0016282E" w:rsidRPr="0016282E" w:rsidRDefault="0016282E" w:rsidP="00C8010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سند مالکیت:</w:t>
            </w:r>
          </w:p>
          <w:p w:rsidR="0016282E" w:rsidRPr="0016282E" w:rsidRDefault="0016282E" w:rsidP="00FB14F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مالک مندرج در سند مالکیت:</w:t>
            </w:r>
          </w:p>
          <w:p w:rsidR="0016282E" w:rsidRPr="0016282E" w:rsidRDefault="0016282E" w:rsidP="00C8010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مساحت عرصه : 0000 مترمربع</w:t>
            </w:r>
          </w:p>
          <w:p w:rsidR="0016282E" w:rsidRPr="0016282E" w:rsidRDefault="0016282E" w:rsidP="00C8010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مساحت اعیان0000 مترمربع</w:t>
            </w:r>
          </w:p>
        </w:tc>
        <w:tc>
          <w:tcPr>
            <w:tcW w:w="6366" w:type="dxa"/>
            <w:gridSpan w:val="5"/>
          </w:tcPr>
          <w:p w:rsidR="0016282E" w:rsidRPr="0016282E" w:rsidRDefault="0016282E" w:rsidP="00F659BB">
            <w:pPr>
              <w:tabs>
                <w:tab w:val="left" w:pos="1965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مشخصات سند مالکیت ملک طرف معاوضه:</w:t>
            </w:r>
          </w:p>
          <w:p w:rsidR="0016282E" w:rsidRPr="0016282E" w:rsidRDefault="0016282E" w:rsidP="00C8010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پلاک ثبتی: اصلی:000000 فرعی:0000000</w:t>
            </w:r>
          </w:p>
          <w:p w:rsidR="0016282E" w:rsidRPr="0016282E" w:rsidRDefault="0016282E" w:rsidP="00C8010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سند مالکیت:</w:t>
            </w:r>
          </w:p>
          <w:p w:rsidR="0016282E" w:rsidRPr="0016282E" w:rsidRDefault="0016282E" w:rsidP="00FB14F4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مالک مندرج در سند مالکیت:</w:t>
            </w:r>
          </w:p>
          <w:p w:rsidR="0016282E" w:rsidRPr="0016282E" w:rsidRDefault="0016282E" w:rsidP="00C8010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مساحت عرصه : 0000 مترمربع</w:t>
            </w:r>
          </w:p>
          <w:p w:rsidR="0016282E" w:rsidRPr="0016282E" w:rsidRDefault="0016282E" w:rsidP="00042ABD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6282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مساحت اعیان0000 مترمربع</w:t>
            </w:r>
          </w:p>
        </w:tc>
      </w:tr>
      <w:tr w:rsidR="001513B7" w:rsidRPr="0046741C" w:rsidTr="0016282E">
        <w:trPr>
          <w:gridAfter w:val="1"/>
          <w:wAfter w:w="11" w:type="dxa"/>
          <w:trHeight w:val="1035"/>
        </w:trPr>
        <w:tc>
          <w:tcPr>
            <w:tcW w:w="1013" w:type="dxa"/>
          </w:tcPr>
          <w:p w:rsidR="001513B7" w:rsidRPr="00C72489" w:rsidRDefault="001513B7" w:rsidP="001513B7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مدارک پیوست صورتجلسه</w:t>
            </w:r>
          </w:p>
        </w:tc>
        <w:tc>
          <w:tcPr>
            <w:tcW w:w="9619" w:type="dxa"/>
            <w:gridSpan w:val="6"/>
          </w:tcPr>
          <w:p w:rsidR="001513B7" w:rsidRPr="003A665A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درخواست یا اعلام کتبی دستگاه اجرایی استان </w:t>
            </w:r>
            <w:r w:rsidRPr="003A665A">
              <w:rPr>
                <w:rFonts w:cs="B Titr" w:hint="cs"/>
                <w:sz w:val="18"/>
                <w:szCs w:val="18"/>
                <w:rtl/>
                <w:lang w:bidi="fa-IR"/>
              </w:rPr>
              <w:t>و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گزارش دبیرخانه به دستگاه اجرایی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Pr="003A665A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>تصویر اسناد مالکیت تک برگی/مدارک حقوق مالی  برای اموال غیرمنقول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Pr="003A665A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>استعلام از شهرداری</w:t>
            </w:r>
            <w:r w:rsidRPr="003A665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دهیاری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محل وقوع اموال مشمول برای تعیین وضعیت در طرح تفصیلی شهر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Pr="003A665A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>استعلام در خصوص وضعیت اموال مشمول از جهت شمول آثار فرهنگی، هنری و تاریخی، مناطق حفاظت شده یا منابع طبیعی غیرقابل واگذاری یا تأسیسات</w:t>
            </w:r>
            <w:r w:rsidRPr="003A665A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زیربنایی مانند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آب و فاضلاب و برق، حسب مورد از ادارات کل میراث فرهنگی، گردشگری و صنایع دستی، محیط زیست و منابع طبیعی و آبخیزداری استان و ادارات آب منطقه‌ای، آب و فاضلاب استانی و شرکت‌های توزیع برق منطقه‌ای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Pr="003A665A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>گزارش بازدید میدانی مطابق فهرست بازبینی (چک لیست) ارسالی به صورت جامع و کامل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Pr="003A665A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>کاربرگ (فرم)‌های ثبت اطلاعات ملک و سند مالکیت در سادانوین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Default="001513B7" w:rsidP="00F659B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-تعهدنامه اعلام عدم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 xml:space="preserve"> تعارض و اختلا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t>ف حقوقی در مراجع قضایی و اداری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Pr="003A665A" w:rsidRDefault="001513B7" w:rsidP="0016282E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F659BB">
              <w:rPr>
                <w:rFonts w:cs="B Titr" w:hint="cs"/>
                <w:sz w:val="18"/>
                <w:szCs w:val="18"/>
                <w:rtl/>
                <w:lang w:bidi="fa-IR"/>
              </w:rPr>
              <w:t>توافق</w:t>
            </w:r>
            <w:r w:rsidR="008039E4">
              <w:rPr>
                <w:rFonts w:cs="B Titr" w:hint="cs"/>
                <w:sz w:val="18"/>
                <w:szCs w:val="18"/>
                <w:rtl/>
                <w:lang w:bidi="fa-IR"/>
              </w:rPr>
              <w:t>‌</w:t>
            </w:r>
            <w:r w:rsidR="00F659B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نامه اولیه دستگاه برای انجام معاوضه ملک یا املاک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Pr="003A665A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>نظریه کمیسیون ماده (۵) برای ارزش افزایی املاک</w:t>
            </w:r>
            <w:r w:rsidR="00F659B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ملک دولت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513B7" w:rsidRDefault="001513B7" w:rsidP="001513B7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Pr="003A665A">
              <w:rPr>
                <w:rFonts w:cs="B Titr"/>
                <w:sz w:val="18"/>
                <w:szCs w:val="18"/>
                <w:rtl/>
                <w:lang w:bidi="fa-IR"/>
              </w:rPr>
              <w:t>نظریه هیات کارشناسان رسمی پس از اعمال نظریه کمیسیون ماده (۵) مشروط به اینکه اعتبار شش ماهه آن منقضی نشده باشد.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(پیوست)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t xml:space="preserve"> </w:t>
            </w:r>
            <w:r w:rsidR="00135474">
              <w:rPr>
                <w:rFonts w:cs="B Titr" w:hint="cs"/>
                <w:sz w:val="18"/>
                <w:szCs w:val="18"/>
                <w:lang w:bidi="fa-IR"/>
              </w:rPr>
              <w:sym w:font="Wingdings" w:char="F071"/>
            </w:r>
          </w:p>
          <w:p w:rsidR="0016282E" w:rsidRPr="00B55DB3" w:rsidRDefault="0016282E" w:rsidP="0016282E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659BB" w:rsidRPr="0046741C" w:rsidTr="0016282E">
        <w:trPr>
          <w:gridAfter w:val="1"/>
          <w:wAfter w:w="11" w:type="dxa"/>
          <w:trHeight w:val="1398"/>
        </w:trPr>
        <w:tc>
          <w:tcPr>
            <w:tcW w:w="1028" w:type="dxa"/>
            <w:gridSpan w:val="2"/>
          </w:tcPr>
          <w:p w:rsidR="00F659BB" w:rsidRDefault="00F659BB" w:rsidP="0016282E">
            <w:pPr>
              <w:tabs>
                <w:tab w:val="left" w:pos="1965"/>
              </w:tabs>
              <w:bidi/>
              <w:spacing w:after="0"/>
              <w:ind w:right="-8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729AA">
              <w:rPr>
                <w:rFonts w:cs="B Titr" w:hint="cs"/>
                <w:sz w:val="14"/>
                <w:szCs w:val="14"/>
                <w:rtl/>
                <w:lang w:bidi="fa-IR"/>
              </w:rPr>
              <w:lastRenderedPageBreak/>
              <w:t>گزارش بازدید میدانی(مشاهدات عینی)</w:t>
            </w:r>
          </w:p>
        </w:tc>
        <w:tc>
          <w:tcPr>
            <w:tcW w:w="4110" w:type="dxa"/>
            <w:gridSpan w:val="3"/>
          </w:tcPr>
          <w:p w:rsidR="00F659BB" w:rsidRPr="00E80925" w:rsidRDefault="00F659BB" w:rsidP="0016282E">
            <w:pPr>
              <w:tabs>
                <w:tab w:val="left" w:pos="1965"/>
              </w:tabs>
              <w:bidi/>
              <w:spacing w:after="0" w:line="240" w:lineRule="auto"/>
              <w:ind w:right="-8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در خصوص ملک دولت</w:t>
            </w:r>
          </w:p>
        </w:tc>
        <w:tc>
          <w:tcPr>
            <w:tcW w:w="5494" w:type="dxa"/>
            <w:gridSpan w:val="2"/>
          </w:tcPr>
          <w:p w:rsidR="00F659BB" w:rsidRPr="00E80925" w:rsidRDefault="00E94D3F" w:rsidP="00E94D3F">
            <w:pPr>
              <w:tabs>
                <w:tab w:val="left" w:pos="1965"/>
              </w:tabs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درخصوص ملک موضوع معاوضه</w:t>
            </w:r>
          </w:p>
        </w:tc>
      </w:tr>
    </w:tbl>
    <w:tbl>
      <w:tblPr>
        <w:tblStyle w:val="TableGrid1"/>
        <w:bidiVisual/>
        <w:tblW w:w="10658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43"/>
        <w:gridCol w:w="9615"/>
      </w:tblGrid>
      <w:tr w:rsidR="00F62011" w:rsidRPr="00F62011" w:rsidTr="0016282E">
        <w:trPr>
          <w:trHeight w:val="1035"/>
        </w:trPr>
        <w:tc>
          <w:tcPr>
            <w:tcW w:w="1043" w:type="dxa"/>
          </w:tcPr>
          <w:p w:rsidR="00F62011" w:rsidRPr="00F62011" w:rsidRDefault="001D037E" w:rsidP="00F62011">
            <w:pPr>
              <w:tabs>
                <w:tab w:val="left" w:pos="1965"/>
              </w:tabs>
              <w:bidi/>
              <w:spacing w:after="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674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62011" w:rsidRPr="00F62011">
              <w:rPr>
                <w:rFonts w:cs="B Titr" w:hint="cs"/>
                <w:sz w:val="18"/>
                <w:szCs w:val="18"/>
                <w:rtl/>
                <w:lang w:bidi="fa-IR"/>
              </w:rPr>
              <w:t>مصوبات جلسه:</w:t>
            </w:r>
          </w:p>
        </w:tc>
        <w:tc>
          <w:tcPr>
            <w:tcW w:w="9615" w:type="dxa"/>
          </w:tcPr>
          <w:p w:rsidR="00E51816" w:rsidRDefault="00E51816" w:rsidP="00A04A66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کارگروه استانی با ملاحظه اسناد و مدارک و احراز </w:t>
            </w:r>
            <w:r w:rsidR="008039E4">
              <w:rPr>
                <w:rFonts w:cs="B Nazanin" w:hint="cs"/>
                <w:sz w:val="28"/>
                <w:szCs w:val="28"/>
                <w:rtl/>
              </w:rPr>
              <w:t xml:space="preserve">مالکیت </w:t>
            </w:r>
            <w:r w:rsidR="00A04A66">
              <w:rPr>
                <w:rFonts w:cs="B Nazanin" w:hint="cs"/>
                <w:sz w:val="28"/>
                <w:szCs w:val="28"/>
                <w:rtl/>
              </w:rPr>
              <w:t>ملک/املاک</w:t>
            </w:r>
            <w:r w:rsidR="008039E4">
              <w:rPr>
                <w:rFonts w:cs="B Nazanin" w:hint="cs"/>
                <w:sz w:val="28"/>
                <w:szCs w:val="28"/>
                <w:rtl/>
              </w:rPr>
              <w:t xml:space="preserve"> و با لحاظ توافق اولیه طرفین </w:t>
            </w:r>
            <w:r w:rsidR="0016282E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>
              <w:rPr>
                <w:rFonts w:cs="B Nazanin" w:hint="cs"/>
                <w:sz w:val="28"/>
                <w:szCs w:val="28"/>
                <w:rtl/>
              </w:rPr>
              <w:t>بررسی</w:t>
            </w:r>
            <w:r w:rsidR="0016282E">
              <w:rPr>
                <w:rFonts w:cs="B Nazanin" w:hint="cs"/>
                <w:sz w:val="28"/>
                <w:szCs w:val="28"/>
                <w:rtl/>
              </w:rPr>
              <w:t xml:space="preserve"> شرایط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جهات خاص از نظر شرعی و قانونی</w:t>
            </w:r>
            <w:r w:rsidR="0016282E">
              <w:rPr>
                <w:rFonts w:cs="B Nazanin" w:hint="cs"/>
                <w:sz w:val="28"/>
                <w:szCs w:val="28"/>
                <w:rtl/>
              </w:rPr>
              <w:t>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 معاوضه </w:t>
            </w:r>
            <w:r w:rsidR="00A04A66">
              <w:rPr>
                <w:rFonts w:cs="B Nazanin" w:hint="cs"/>
                <w:sz w:val="28"/>
                <w:szCs w:val="28"/>
                <w:rtl/>
              </w:rPr>
              <w:t xml:space="preserve">ملک/املاک </w:t>
            </w:r>
            <w:r>
              <w:rPr>
                <w:rFonts w:cs="B Nazanin" w:hint="cs"/>
                <w:sz w:val="28"/>
                <w:szCs w:val="28"/>
                <w:rtl/>
              </w:rPr>
              <w:t>موضوع پلاک</w:t>
            </w:r>
            <w:r w:rsidR="00A04A66">
              <w:rPr>
                <w:rFonts w:cs="B Nazanin" w:hint="cs"/>
                <w:sz w:val="28"/>
                <w:szCs w:val="28"/>
                <w:rtl/>
              </w:rPr>
              <w:t>/پلاکهای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ثبتی 000فرعی از 000 اصلی واقع در 0000 </w:t>
            </w:r>
            <w:r w:rsidR="008039E4">
              <w:rPr>
                <w:rFonts w:cs="B Nazanin" w:hint="cs"/>
                <w:sz w:val="28"/>
                <w:szCs w:val="28"/>
                <w:rtl/>
              </w:rPr>
              <w:t xml:space="preserve">به مساحت0000 اعیان و 00000 عرصه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که دارای سند مالکیت به شماره 0000 به نام 00000 است و برابر نظریه کارشناس/هیأت کارشناسی به مبلغ0000 ریال ارزیابی گردیده </w:t>
            </w:r>
            <w:r w:rsidR="00EC7F89">
              <w:rPr>
                <w:rFonts w:cs="B Nazanin" w:hint="cs"/>
                <w:sz w:val="28"/>
                <w:szCs w:val="28"/>
                <w:rtl/>
              </w:rPr>
              <w:t>به عنوان معوض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پلاک ثبتی 000فرعی از 000 اصلی واقع در 0000 </w:t>
            </w:r>
            <w:r w:rsidR="008039E4">
              <w:rPr>
                <w:rFonts w:cs="B Nazanin" w:hint="cs"/>
                <w:sz w:val="28"/>
                <w:szCs w:val="28"/>
                <w:rtl/>
              </w:rPr>
              <w:t xml:space="preserve">به مساحت0000 اعیان و 00000 عرصه </w:t>
            </w:r>
            <w:r>
              <w:rPr>
                <w:rFonts w:cs="B Nazanin" w:hint="cs"/>
                <w:sz w:val="28"/>
                <w:szCs w:val="28"/>
                <w:rtl/>
              </w:rPr>
              <w:t>که دارای سند مالکیت به شماره 0000 به نام 00000 است و برابر نظریه کارشناس/هیأت کارشناسی به مبلغ0000 ریال ارزیابی گردیده موافقت نمودند .</w:t>
            </w:r>
            <w:r w:rsidR="008039E4">
              <w:rPr>
                <w:rFonts w:cs="B Nazanin" w:hint="cs"/>
                <w:sz w:val="28"/>
                <w:szCs w:val="28"/>
                <w:rtl/>
              </w:rPr>
              <w:t>( انجام معاوضه پس از صدور مجوز کارگروه ملی حداکثر تا پایان سال مالی انجام و اسناد مالکیت طرفین منتقل خواهد شد.)</w:t>
            </w:r>
          </w:p>
          <w:p w:rsidR="001804D0" w:rsidRPr="00F62011" w:rsidRDefault="001804D0" w:rsidP="00426261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0000000                         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00000000</w:t>
            </w:r>
          </w:p>
          <w:p w:rsidR="001804D0" w:rsidRPr="00F62011" w:rsidRDefault="001804D0" w:rsidP="001804D0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استاندار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(معاون هماهنگی امور عمرانی ایشان)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مدیر کل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امور اقتصادی و دارایی استان</w:t>
            </w:r>
          </w:p>
          <w:p w:rsidR="001804D0" w:rsidRPr="00F62011" w:rsidRDefault="001804D0" w:rsidP="001804D0">
            <w:pPr>
              <w:bidi/>
              <w:spacing w:after="0"/>
              <w:rPr>
                <w:rFonts w:cs="B Titr"/>
                <w:sz w:val="6"/>
                <w:szCs w:val="6"/>
                <w:rtl/>
                <w:lang w:bidi="fa-IR"/>
              </w:rPr>
            </w:pPr>
          </w:p>
          <w:p w:rsidR="001804D0" w:rsidRPr="00F62011" w:rsidRDefault="001804D0" w:rsidP="001804D0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00000000                            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000000                               </w:t>
            </w:r>
          </w:p>
          <w:p w:rsidR="001804D0" w:rsidRDefault="001804D0" w:rsidP="001804D0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مدیرکل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دستگاه اجرایی                      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رییس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سازمان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مدیریت و برنامه ریزی استان</w:t>
            </w:r>
          </w:p>
          <w:p w:rsidR="00B55DB3" w:rsidRPr="00F62011" w:rsidRDefault="00B55DB3" w:rsidP="00B55DB3">
            <w:pPr>
              <w:bidi/>
              <w:spacing w:after="0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00000000    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</w:t>
            </w:r>
          </w:p>
          <w:p w:rsidR="00B55DB3" w:rsidRPr="00F62011" w:rsidRDefault="00B55DB3" w:rsidP="00B55DB3">
            <w:pPr>
              <w:bidi/>
              <w:spacing w:after="0"/>
              <w:rPr>
                <w:rFonts w:cs="B Titr"/>
                <w:sz w:val="8"/>
                <w:szCs w:val="8"/>
                <w:rtl/>
                <w:lang w:bidi="fa-IR"/>
              </w:rPr>
            </w:pP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    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مدیرکل راه و شهرسازی</w:t>
            </w:r>
            <w:r w:rsidRPr="00F62011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استان</w:t>
            </w:r>
          </w:p>
          <w:p w:rsidR="0016282E" w:rsidRDefault="0016282E" w:rsidP="00F050BC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6282E" w:rsidRDefault="0016282E" w:rsidP="0016282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tbl>
            <w:tblPr>
              <w:tblStyle w:val="TableGrid"/>
              <w:bidiVisual/>
              <w:tblW w:w="9266" w:type="dxa"/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1463"/>
              <w:gridCol w:w="1187"/>
              <w:gridCol w:w="1409"/>
              <w:gridCol w:w="1409"/>
              <w:gridCol w:w="1409"/>
              <w:gridCol w:w="1261"/>
            </w:tblGrid>
            <w:tr w:rsidR="008F1FBE" w:rsidTr="008D76DE">
              <w:trPr>
                <w:trHeight w:val="519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1FBE" w:rsidRPr="006817D8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817D8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اداره کل میراث فرهنگی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1FBE" w:rsidRPr="006817D8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817D8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سازمان جهادکشاورزی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6817D8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6817D8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اداره کل ثبت اسناد و املاک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1FBE" w:rsidRPr="006817D8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817D8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اداره کل منابع طبیعی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1FBE" w:rsidRPr="006817D8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6817D8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نماینده اداره کل محیط زیست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6817D8" w:rsidRDefault="008F1FBE" w:rsidP="008F1FBE">
                  <w:pPr>
                    <w:tabs>
                      <w:tab w:val="left" w:pos="1965"/>
                    </w:tabs>
                    <w:bidi/>
                    <w:spacing w:after="0" w:line="240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6817D8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شهردار محل</w:t>
                  </w:r>
                </w:p>
                <w:p w:rsidR="008F1FBE" w:rsidRPr="006817D8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F1FBE" w:rsidTr="008D76DE">
              <w:trPr>
                <w:trHeight w:val="224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F1FBE" w:rsidTr="008D76DE">
              <w:trPr>
                <w:trHeight w:val="221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سمت 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8F1FBE" w:rsidTr="008D76DE">
              <w:trPr>
                <w:trHeight w:val="305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16282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امضاء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FBE" w:rsidRPr="0016282E" w:rsidRDefault="008F1FBE" w:rsidP="008F1FBE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16282E" w:rsidRDefault="0016282E" w:rsidP="0016282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6282E" w:rsidRDefault="0016282E" w:rsidP="0016282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6282E" w:rsidRDefault="0016282E" w:rsidP="0016282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6282E" w:rsidRDefault="0016282E" w:rsidP="0016282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050BC" w:rsidRPr="00135474" w:rsidRDefault="00F050BC" w:rsidP="0016282E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135474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تذکرات مهم</w:t>
            </w:r>
          </w:p>
          <w:p w:rsidR="00BA1F7B" w:rsidRPr="00135474" w:rsidRDefault="00A729AA" w:rsidP="009A2CF3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>هیات کارشناسان رسمی</w:t>
            </w:r>
            <w:r w:rsidR="0016282E" w:rsidRP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با رعایت </w:t>
            </w:r>
            <w:r w:rsidR="009A2CF3">
              <w:rPr>
                <w:rFonts w:cs="B Titr" w:hint="cs"/>
                <w:sz w:val="18"/>
                <w:szCs w:val="18"/>
                <w:rtl/>
                <w:lang w:bidi="fa-IR"/>
              </w:rPr>
              <w:t>بند 5 مصوبات هیأت هماهنگی و نظارت بر فرآیند انتخاب کارشناس رسمی برای دستگاه‌های اجرایی منضم به بخشنامه شماره 243777/51 مورخ 28/12/1403</w:t>
            </w:r>
            <w:r w:rsidR="001D07C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9A2CF3">
              <w:rPr>
                <w:rFonts w:cs="B Titr" w:hint="cs"/>
                <w:sz w:val="18"/>
                <w:szCs w:val="18"/>
                <w:rtl/>
                <w:lang w:bidi="fa-IR"/>
              </w:rPr>
              <w:t>خزانه‌داری کل کشور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مرکب از یک کارشناس به انتخاب هر یک از طرف</w:t>
            </w:r>
            <w:r w:rsidR="001D07CD">
              <w:rPr>
                <w:rFonts w:cs="B Titr"/>
                <w:sz w:val="18"/>
                <w:szCs w:val="18"/>
                <w:rtl/>
                <w:lang w:bidi="fa-IR"/>
              </w:rPr>
              <w:t>ین و یک کارشناس با توافق طرفین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خواهد بود.</w:t>
            </w:r>
          </w:p>
          <w:p w:rsidR="00BA1F7B" w:rsidRPr="00135474" w:rsidRDefault="00A729AA" w:rsidP="00135474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>در صورتی که ارزش ملک</w:t>
            </w:r>
            <w:r w:rsidR="00135474" w:rsidRP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/ املاک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دستگاه اجرایی موضوع معاوضه تا بیست درصد (20%) بیش از میزان </w:t>
            </w:r>
            <w:r w:rsidR="00135474" w:rsidRPr="00135474">
              <w:rPr>
                <w:rFonts w:cs="B Titr" w:hint="cs"/>
                <w:sz w:val="18"/>
                <w:szCs w:val="18"/>
                <w:rtl/>
                <w:lang w:bidi="fa-IR"/>
              </w:rPr>
              <w:t>مابه التفاوت ملک طرف معاوضه باشد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و ملک قابل تفکیک نباشد، مابه التفاوت باید توسط طرف </w:t>
            </w:r>
            <w:r w:rsidR="00135474" w:rsidRPr="00135474">
              <w:rPr>
                <w:rFonts w:cs="B Titr" w:hint="cs"/>
                <w:sz w:val="18"/>
                <w:szCs w:val="18"/>
                <w:rtl/>
                <w:lang w:bidi="fa-IR"/>
              </w:rPr>
              <w:t>معاوضه</w:t>
            </w:r>
            <w:r w:rsid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>به حساب مربوط نزد خزانه‌داری کل کشور واریز و سپس انتقال سند مالکیت ملک</w:t>
            </w:r>
            <w:r w:rsidR="00135474" w:rsidRP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/ املاک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مورد معاوضه توسط دستگاه اجرایی صورت پذیرد. </w:t>
            </w:r>
          </w:p>
          <w:p w:rsidR="00BA1F7B" w:rsidRPr="00135474" w:rsidRDefault="00A729AA" w:rsidP="00207245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>در صورت انقضا</w:t>
            </w:r>
            <w:r w:rsidR="00912FE7" w:rsidRP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ء 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>اعتبار نظریه هیات کارشناسی ‌باید ضمن اخذ نظریه مجدد هیات کارشناسی، مجوز جدید برای انجام معاوضه صادر گردد.</w:t>
            </w:r>
          </w:p>
          <w:p w:rsidR="00BA1F7B" w:rsidRPr="00135474" w:rsidRDefault="00A729AA" w:rsidP="00207245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ملکی می‌تواند </w:t>
            </w:r>
            <w:r w:rsidR="00207245" w:rsidRPr="00135474">
              <w:rPr>
                <w:rFonts w:cs="B Titr" w:hint="cs"/>
                <w:sz w:val="18"/>
                <w:szCs w:val="18"/>
                <w:rtl/>
                <w:lang w:bidi="fa-IR"/>
              </w:rPr>
              <w:t>معاوضه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شود که بعد از اخذ مجوز یک بار مزایده آن در سامانه ستاد برگزار شده و برنده نداشته باشد.</w:t>
            </w:r>
          </w:p>
          <w:p w:rsidR="00BA1F7B" w:rsidRPr="00135474" w:rsidRDefault="00A729AA" w:rsidP="001354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jc w:val="both"/>
              <w:textAlignment w:val="baseline"/>
              <w:rPr>
                <w:rFonts w:cs="B Titr"/>
                <w:sz w:val="18"/>
                <w:szCs w:val="18"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دستگاه اجرایی مکلف است در اجرای این آیین‌نامه پس از </w:t>
            </w:r>
            <w:r w:rsidR="00135474" w:rsidRPr="00135474">
              <w:rPr>
                <w:rFonts w:cs="B Titr" w:hint="cs"/>
                <w:sz w:val="18"/>
                <w:szCs w:val="18"/>
                <w:rtl/>
                <w:lang w:bidi="fa-IR"/>
              </w:rPr>
              <w:t>اجرای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مجوز و انتقال مالکیت، نسبت </w:t>
            </w:r>
            <w:r w:rsidR="00135474" w:rsidRPr="00135474">
              <w:rPr>
                <w:rFonts w:cs="B Titr" w:hint="cs"/>
                <w:sz w:val="18"/>
                <w:szCs w:val="18"/>
                <w:rtl/>
                <w:lang w:bidi="fa-IR"/>
              </w:rPr>
              <w:t>اعمال آن در سادانوین</w:t>
            </w:r>
            <w:r w:rsidR="00207245" w:rsidRP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اثدام نماید.</w:t>
            </w:r>
          </w:p>
          <w:p w:rsidR="00BA1F7B" w:rsidRPr="00135474" w:rsidRDefault="00A729AA" w:rsidP="00135474">
            <w:pPr>
              <w:shd w:val="clear" w:color="auto" w:fill="FFFFFF"/>
              <w:bidi/>
              <w:spacing w:after="0" w:line="240" w:lineRule="auto"/>
              <w:jc w:val="both"/>
              <w:rPr>
                <w:rFonts w:ascii="IPT Nazanin" w:hAnsi="IPT Nazanin" w:cs="B Nazanin"/>
                <w:sz w:val="18"/>
                <w:szCs w:val="18"/>
                <w:rtl/>
                <w:lang w:eastAsia="zh-CN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دستگاه اجرایی در اختیار دارنده اموال مشمول، مسؤلیت حفظ و حراست از این اموال را تا زمان </w:t>
            </w:r>
            <w:r w:rsidR="00207245" w:rsidRPr="00135474">
              <w:rPr>
                <w:rFonts w:cs="B Titr" w:hint="cs"/>
                <w:sz w:val="18"/>
                <w:szCs w:val="18"/>
                <w:rtl/>
                <w:lang w:bidi="fa-IR"/>
              </w:rPr>
              <w:t>معاوضه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بر عهده داشته و مکلف است با رعایت مواد (30) تا (32) آیین‌نامه اجرایی اموال دولتی ضمن حراست از این اموال، هزینه‌های آن را تا زمانی که به </w:t>
            </w:r>
            <w:r w:rsidR="00135474" w:rsidRPr="00135474">
              <w:rPr>
                <w:rFonts w:cs="B Titr" w:hint="cs"/>
                <w:sz w:val="18"/>
                <w:szCs w:val="18"/>
                <w:rtl/>
                <w:lang w:bidi="fa-IR"/>
              </w:rPr>
              <w:t>طرف معاوضه</w:t>
            </w:r>
            <w:r w:rsidR="00BA1F7B" w:rsidRPr="00135474">
              <w:rPr>
                <w:rFonts w:cs="B Titr"/>
                <w:sz w:val="18"/>
                <w:szCs w:val="18"/>
                <w:rtl/>
                <w:lang w:bidi="fa-IR"/>
              </w:rPr>
              <w:t xml:space="preserve"> تحویل نماید، پرداخت کند</w:t>
            </w:r>
            <w:r w:rsidR="00BA1F7B" w:rsidRPr="00135474">
              <w:rPr>
                <w:rFonts w:ascii="IPT Nazanin" w:hAnsi="IPT Nazanin" w:cs="B Nazanin"/>
                <w:sz w:val="18"/>
                <w:szCs w:val="18"/>
                <w:rtl/>
                <w:lang w:eastAsia="zh-CN"/>
              </w:rPr>
              <w:t xml:space="preserve">. </w:t>
            </w:r>
          </w:p>
          <w:p w:rsidR="00207245" w:rsidRPr="00135474" w:rsidRDefault="00207245" w:rsidP="00207245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 سند مالکیت انتقالی به وزارتخانه ها و مؤسسات دولتی میبایستی به نام دولت جمهوری اسلامی ایران با حق بهره‌برداری دستگاه اجرایی تنظیم و اصل سند مالکیت تک برگی به مخزن اسناد تحویل گردد.</w:t>
            </w:r>
          </w:p>
          <w:p w:rsidR="00135474" w:rsidRPr="00135474" w:rsidRDefault="00135474" w:rsidP="006072F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 طرف معاوضه می‌بایستی</w:t>
            </w:r>
            <w:r w:rsidR="006072F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 زمره اشخاص حقوقی غیردولتی</w:t>
            </w: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باشد و تغییر بهره‌بردار </w:t>
            </w:r>
            <w:r w:rsidR="006072FB">
              <w:rPr>
                <w:rFonts w:cs="B Titr" w:hint="cs"/>
                <w:sz w:val="18"/>
                <w:szCs w:val="18"/>
                <w:rtl/>
                <w:lang w:bidi="fa-IR"/>
              </w:rPr>
              <w:t>موضوع ماده 69 قانون تنظیم بخشی از مقررات مالی دولت</w:t>
            </w: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از این طریق امکان پذیر نمی‌باشد.</w:t>
            </w:r>
          </w:p>
          <w:p w:rsidR="00135474" w:rsidRDefault="00135474" w:rsidP="00135474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35474">
              <w:rPr>
                <w:rFonts w:cs="B Titr" w:hint="cs"/>
                <w:sz w:val="18"/>
                <w:szCs w:val="18"/>
                <w:rtl/>
                <w:lang w:bidi="fa-IR"/>
              </w:rPr>
              <w:t>- معاوضه می‌بایستی با هدف تبدیل به احسن نمودن و یا تجمیع ساختمان‌ها انجام پذیرد.</w:t>
            </w:r>
          </w:p>
          <w:p w:rsidR="006072FB" w:rsidRDefault="006072FB" w:rsidP="006072F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14A40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معاوضه</w:t>
            </w:r>
            <w:r w:rsidRPr="00714A4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اراضی کشاورزی درجه یک و دو خارج از محدوده‌ی مصوب قانونی شهرها و روستاها توسط دستگاه‌های اجرایی منوط به عدم تغییر کاربری آن اراضی و اراضی کشاورزی درجه یک و دو داخل محدوده‌ی مصوب قانونی شهرها و روستاها توسط دستگاه‌های اجرایی با رعایت تبصره (2) ماده (9) قانون جهش تولید مسکن مصوب سال 1400 است.</w:t>
            </w:r>
          </w:p>
          <w:p w:rsidR="006072FB" w:rsidRPr="00714A40" w:rsidRDefault="006072FB" w:rsidP="006072FB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14A40"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Pr="00714A40">
              <w:rPr>
                <w:rFonts w:cs="B Titr"/>
                <w:sz w:val="20"/>
                <w:szCs w:val="20"/>
                <w:rtl/>
                <w:lang w:bidi="fa-IR"/>
              </w:rPr>
              <w:t>هر گونه</w:t>
            </w:r>
            <w:r w:rsidRPr="00714A4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تحویل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ملک و</w:t>
            </w:r>
            <w:r w:rsidRPr="00714A40">
              <w:rPr>
                <w:rFonts w:cs="B Titr"/>
                <w:sz w:val="20"/>
                <w:szCs w:val="20"/>
                <w:rtl/>
                <w:lang w:bidi="fa-IR"/>
              </w:rPr>
              <w:t xml:space="preserve"> انتقال سند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مالکیت </w:t>
            </w:r>
            <w:r w:rsidRPr="00714A40">
              <w:rPr>
                <w:rFonts w:cs="B Titr"/>
                <w:sz w:val="20"/>
                <w:szCs w:val="20"/>
                <w:rtl/>
                <w:lang w:bidi="fa-IR"/>
              </w:rPr>
              <w:t>پیش از تسویه کامل ممنوع است.</w:t>
            </w:r>
          </w:p>
          <w:p w:rsidR="006072FB" w:rsidRPr="00714A40" w:rsidRDefault="006817D8" w:rsidP="00A04A66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  <w:r w:rsidRPr="006817D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در صورتجلسه اولیه برای معاوضه باید </w:t>
            </w:r>
            <w:r w:rsidR="00A04A6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تصریح </w:t>
            </w:r>
            <w:r w:rsidRPr="006817D8">
              <w:rPr>
                <w:rFonts w:cs="B Titr" w:hint="cs"/>
                <w:sz w:val="20"/>
                <w:szCs w:val="20"/>
                <w:rtl/>
                <w:lang w:bidi="fa-IR"/>
              </w:rPr>
              <w:t>گردد که توافق اولیه هیچ گونه تعهد و تکلیفی برای دولت و دستگاه اجرایی و حقی برای طرف معاوضه</w:t>
            </w:r>
            <w:r w:rsidR="00A04A6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تا زمان صدور مجوز از کارگروه ملی</w:t>
            </w:r>
            <w:r w:rsidRPr="006817D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ایجاد نخواهد کرد</w:t>
            </w:r>
            <w:r w:rsidR="00A04A66">
              <w:rPr>
                <w:rFonts w:cs="B Titr" w:hint="cs"/>
                <w:sz w:val="20"/>
                <w:szCs w:val="20"/>
                <w:rtl/>
                <w:lang w:bidi="fa-IR"/>
              </w:rPr>
              <w:t>.</w:t>
            </w:r>
          </w:p>
          <w:p w:rsidR="006072FB" w:rsidRPr="00135474" w:rsidRDefault="006072FB" w:rsidP="006072FB">
            <w:pPr>
              <w:shd w:val="clear" w:color="auto" w:fill="FFFFFF"/>
              <w:bidi/>
              <w:spacing w:after="0" w:line="240" w:lineRule="auto"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804D0" w:rsidRPr="001804D0" w:rsidRDefault="001804D0" w:rsidP="001804D0">
            <w:pPr>
              <w:tabs>
                <w:tab w:val="left" w:pos="1965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3778DB" w:rsidRDefault="003778DB" w:rsidP="00B55DB3"/>
    <w:sectPr w:rsidR="003778DB" w:rsidSect="00D703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 Nazanin">
    <w:altName w:val="Pishro(S)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3305E"/>
    <w:multiLevelType w:val="hybridMultilevel"/>
    <w:tmpl w:val="6F4AE9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97CF6"/>
    <w:multiLevelType w:val="hybridMultilevel"/>
    <w:tmpl w:val="60FAD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1E"/>
    <w:rsid w:val="00016CFF"/>
    <w:rsid w:val="00024F3B"/>
    <w:rsid w:val="00042ABD"/>
    <w:rsid w:val="00081178"/>
    <w:rsid w:val="00096BE0"/>
    <w:rsid w:val="001060FB"/>
    <w:rsid w:val="00112764"/>
    <w:rsid w:val="00112A89"/>
    <w:rsid w:val="00135474"/>
    <w:rsid w:val="001513B7"/>
    <w:rsid w:val="0016282E"/>
    <w:rsid w:val="001804D0"/>
    <w:rsid w:val="001D037E"/>
    <w:rsid w:val="001D07CD"/>
    <w:rsid w:val="001E2FB6"/>
    <w:rsid w:val="00207245"/>
    <w:rsid w:val="0026739A"/>
    <w:rsid w:val="002A6E14"/>
    <w:rsid w:val="00325080"/>
    <w:rsid w:val="00367495"/>
    <w:rsid w:val="003778DB"/>
    <w:rsid w:val="003A613E"/>
    <w:rsid w:val="003A665A"/>
    <w:rsid w:val="00426261"/>
    <w:rsid w:val="004505A8"/>
    <w:rsid w:val="00486EFE"/>
    <w:rsid w:val="004B6A2C"/>
    <w:rsid w:val="005567CC"/>
    <w:rsid w:val="0057178B"/>
    <w:rsid w:val="006072FB"/>
    <w:rsid w:val="00641942"/>
    <w:rsid w:val="006817D8"/>
    <w:rsid w:val="006B56FF"/>
    <w:rsid w:val="007363A7"/>
    <w:rsid w:val="00754E4A"/>
    <w:rsid w:val="007F7451"/>
    <w:rsid w:val="008039E4"/>
    <w:rsid w:val="008F1FBE"/>
    <w:rsid w:val="00912FE7"/>
    <w:rsid w:val="009A2CF3"/>
    <w:rsid w:val="009C4686"/>
    <w:rsid w:val="00A04A66"/>
    <w:rsid w:val="00A13FCA"/>
    <w:rsid w:val="00A500B2"/>
    <w:rsid w:val="00A53AED"/>
    <w:rsid w:val="00A729AA"/>
    <w:rsid w:val="00A73F51"/>
    <w:rsid w:val="00A81A1E"/>
    <w:rsid w:val="00A820C0"/>
    <w:rsid w:val="00AE0918"/>
    <w:rsid w:val="00B53253"/>
    <w:rsid w:val="00B55DB3"/>
    <w:rsid w:val="00B8010D"/>
    <w:rsid w:val="00BA1F7B"/>
    <w:rsid w:val="00BA6D05"/>
    <w:rsid w:val="00C8010E"/>
    <w:rsid w:val="00C85B27"/>
    <w:rsid w:val="00D56FCE"/>
    <w:rsid w:val="00D703F3"/>
    <w:rsid w:val="00E11868"/>
    <w:rsid w:val="00E51816"/>
    <w:rsid w:val="00E745E3"/>
    <w:rsid w:val="00E80925"/>
    <w:rsid w:val="00E94D3F"/>
    <w:rsid w:val="00EC7F89"/>
    <w:rsid w:val="00F050BC"/>
    <w:rsid w:val="00F20587"/>
    <w:rsid w:val="00F62011"/>
    <w:rsid w:val="00F64DF8"/>
    <w:rsid w:val="00F659BB"/>
    <w:rsid w:val="00FB14F4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5CE7"/>
  <w15:chartTrackingRefBased/>
  <w15:docId w15:val="{EB9A8E71-FB33-41BC-89A6-44FCFDF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7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7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6201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42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BA1F7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سیده آزاده مهتدی</dc:creator>
  <cp:keywords/>
  <dc:description/>
  <cp:lastModifiedBy>سیده آزاده مهتدی</cp:lastModifiedBy>
  <cp:revision>54</cp:revision>
  <cp:lastPrinted>2025-04-27T15:26:00Z</cp:lastPrinted>
  <dcterms:created xsi:type="dcterms:W3CDTF">2023-10-09T05:36:00Z</dcterms:created>
  <dcterms:modified xsi:type="dcterms:W3CDTF">2025-05-03T05:05:00Z</dcterms:modified>
</cp:coreProperties>
</file>